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27" w:rsidRDefault="00762A27" w:rsidP="003B0588">
      <w:pPr>
        <w:pStyle w:val="PargrafodaLista"/>
        <w:numPr>
          <w:ilvl w:val="0"/>
          <w:numId w:val="5"/>
        </w:numPr>
      </w:pPr>
      <w:r>
        <w:t>Aplicar documentação para todas as classes</w:t>
      </w:r>
      <w:r w:rsidR="00F31423">
        <w:t>, variáveis e métodos</w:t>
      </w:r>
      <w:r>
        <w:t xml:space="preserve">: PHP, </w:t>
      </w:r>
      <w:proofErr w:type="spellStart"/>
      <w:r>
        <w:t>Js</w:t>
      </w:r>
      <w:proofErr w:type="spellEnd"/>
      <w:r>
        <w:t xml:space="preserve"> e CSS.</w:t>
      </w:r>
    </w:p>
    <w:p w:rsidR="00B861D0" w:rsidRDefault="00B861D0" w:rsidP="00C17E08">
      <w:pPr>
        <w:pStyle w:val="PargrafodaLista"/>
        <w:numPr>
          <w:ilvl w:val="0"/>
          <w:numId w:val="5"/>
        </w:numPr>
        <w:spacing w:after="0"/>
      </w:pPr>
      <w:r>
        <w:t xml:space="preserve">Os objetos </w:t>
      </w:r>
      <w:r w:rsidR="00BB75D5">
        <w:t>deverão ter o nome composto por i</w:t>
      </w:r>
      <w:r w:rsidR="002A5391">
        <w:t xml:space="preserve">d do módulo </w:t>
      </w:r>
      <w:r w:rsidR="00BB75D5">
        <w:t>+ i</w:t>
      </w:r>
      <w:r w:rsidR="002A5391">
        <w:t>d da tela (sequencial)</w:t>
      </w:r>
      <w:r w:rsidR="004E3A22">
        <w:t>.</w:t>
      </w:r>
    </w:p>
    <w:p w:rsidR="002A5391" w:rsidRDefault="002A5391" w:rsidP="00B861D0">
      <w:pPr>
        <w:pStyle w:val="PargrafodaLista"/>
        <w:spacing w:after="0"/>
        <w:ind w:left="1416"/>
      </w:pPr>
      <w:r>
        <w:t>Ex.: 13010 =&gt; 13 = módulo; 010 = sequencial</w:t>
      </w:r>
    </w:p>
    <w:p w:rsidR="00074B94" w:rsidRPr="00A57EEE" w:rsidRDefault="00074B94" w:rsidP="00220B49">
      <w:pPr>
        <w:pStyle w:val="PargrafodaLista"/>
        <w:numPr>
          <w:ilvl w:val="0"/>
          <w:numId w:val="6"/>
        </w:numPr>
        <w:spacing w:after="0"/>
      </w:pPr>
      <w:r>
        <w:t xml:space="preserve">O nome dos objetos deve iniciar com maiúsculos. Ex.: </w:t>
      </w:r>
      <w:proofErr w:type="spellStart"/>
      <w:r w:rsidRPr="00074B94">
        <w:rPr>
          <w:i/>
        </w:rPr>
        <w:t>DiretorioUsuario</w:t>
      </w:r>
      <w:proofErr w:type="spellEnd"/>
      <w:r>
        <w:rPr>
          <w:i/>
        </w:rPr>
        <w:t>.</w:t>
      </w:r>
    </w:p>
    <w:p w:rsidR="00DF5F41" w:rsidRDefault="00A57EEE" w:rsidP="003B0588">
      <w:pPr>
        <w:pStyle w:val="PargrafodaLista"/>
        <w:numPr>
          <w:ilvl w:val="0"/>
          <w:numId w:val="6"/>
        </w:numPr>
        <w:spacing w:after="0"/>
      </w:pPr>
      <w:r>
        <w:t xml:space="preserve">Sempre que necessário realizar consulta de um objeto externo, buscar na raiz do objeto (cadastro) caso o objeto não possua cadastro, buscar nos </w:t>
      </w:r>
      <w:proofErr w:type="spellStart"/>
      <w:r>
        <w:t>helpers</w:t>
      </w:r>
      <w:proofErr w:type="spellEnd"/>
      <w:r>
        <w:t>.</w:t>
      </w:r>
    </w:p>
    <w:p w:rsidR="00997FCF" w:rsidRDefault="00997FCF" w:rsidP="003B0588">
      <w:pPr>
        <w:pStyle w:val="PargrafodaLista"/>
        <w:numPr>
          <w:ilvl w:val="0"/>
          <w:numId w:val="6"/>
        </w:numPr>
        <w:spacing w:after="0"/>
      </w:pPr>
      <w:r>
        <w:t xml:space="preserve">Usar para registrar log o arquivo de </w:t>
      </w:r>
      <w:proofErr w:type="spellStart"/>
      <w:r>
        <w:t>lang</w:t>
      </w:r>
      <w:proofErr w:type="spellEnd"/>
    </w:p>
    <w:p w:rsidR="00997FCF" w:rsidRPr="00762A27" w:rsidRDefault="00997FCF" w:rsidP="00997FCF">
      <w:pPr>
        <w:pStyle w:val="PargrafodaLista"/>
        <w:spacing w:after="0"/>
        <w:ind w:left="1416"/>
      </w:pPr>
      <w:r w:rsidRPr="00997FCF">
        <w:rPr>
          <w:lang w:val="en-US"/>
        </w:rPr>
        <w:t xml:space="preserve">Ex: 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>Log::</w:t>
      </w:r>
      <w:r w:rsidRPr="00997FCF">
        <w:rPr>
          <w:rFonts w:ascii="Courier New" w:hAnsi="Courier New" w:cs="Courier New"/>
          <w:i/>
          <w:iCs/>
          <w:color w:val="1EB540"/>
          <w:sz w:val="20"/>
          <w:szCs w:val="20"/>
          <w:highlight w:val="darkCyan"/>
          <w:lang w:val="en-US"/>
        </w:rPr>
        <w:t>info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>(Lang::</w:t>
      </w:r>
      <w:r w:rsidRPr="00997FCF">
        <w:rPr>
          <w:rFonts w:ascii="Courier New" w:hAnsi="Courier New" w:cs="Courier New"/>
          <w:i/>
          <w:iCs/>
          <w:color w:val="1EB540"/>
          <w:sz w:val="20"/>
          <w:szCs w:val="20"/>
          <w:highlight w:val="darkCyan"/>
          <w:lang w:val="en-US"/>
        </w:rPr>
        <w:t>get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>(</w:t>
      </w:r>
      <w:r w:rsidRPr="00997FCF">
        <w:rPr>
          <w:rFonts w:ascii="Courier New" w:hAnsi="Courier New" w:cs="Courier New"/>
          <w:i/>
          <w:iCs/>
          <w:color w:val="17C6A3"/>
          <w:sz w:val="20"/>
          <w:szCs w:val="20"/>
          <w:highlight w:val="darkCyan"/>
          <w:lang w:val="en-US"/>
        </w:rPr>
        <w:t>'master.13030-titulo'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 xml:space="preserve">) . </w:t>
      </w:r>
      <w:r w:rsidRPr="00997FCF">
        <w:rPr>
          <w:rFonts w:ascii="Courier New" w:hAnsi="Courier New" w:cs="Courier New"/>
          <w:i/>
          <w:iCs/>
          <w:color w:val="17C6A3"/>
          <w:sz w:val="20"/>
          <w:szCs w:val="20"/>
          <w:highlight w:val="darkCyan"/>
          <w:lang w:val="en-US"/>
        </w:rPr>
        <w:t>' | '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>. Auth::</w:t>
      </w:r>
      <w:r w:rsidRPr="00997FCF">
        <w:rPr>
          <w:rFonts w:ascii="Courier New" w:hAnsi="Courier New" w:cs="Courier New"/>
          <w:i/>
          <w:iCs/>
          <w:color w:val="1EB540"/>
          <w:sz w:val="20"/>
          <w:szCs w:val="20"/>
          <w:highlight w:val="darkCyan"/>
          <w:lang w:val="en-US"/>
        </w:rPr>
        <w:t>user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>()-&gt;</w:t>
      </w:r>
      <w:r w:rsidRPr="00997FCF">
        <w:rPr>
          <w:rFonts w:ascii="Courier New" w:hAnsi="Courier New" w:cs="Courier New"/>
          <w:color w:val="66E1F8"/>
          <w:sz w:val="20"/>
          <w:szCs w:val="20"/>
          <w:highlight w:val="darkCyan"/>
          <w:lang w:val="en-US"/>
        </w:rPr>
        <w:t>USUARIO</w:t>
      </w:r>
      <w:r w:rsidRPr="00997FCF">
        <w:rPr>
          <w:rFonts w:ascii="Courier New" w:hAnsi="Courier New" w:cs="Courier New"/>
          <w:color w:val="D9E8F7"/>
          <w:sz w:val="20"/>
          <w:szCs w:val="20"/>
          <w:highlight w:val="darkCyan"/>
          <w:lang w:val="en-US"/>
        </w:rPr>
        <w:t xml:space="preserve"> .</w:t>
      </w:r>
      <w:r w:rsidRPr="00997FCF">
        <w:rPr>
          <w:rFonts w:ascii="Courier New" w:hAnsi="Courier New" w:cs="Courier New"/>
          <w:i/>
          <w:iCs/>
          <w:color w:val="17C6A3"/>
          <w:sz w:val="20"/>
          <w:szCs w:val="20"/>
          <w:highlight w:val="darkCyan"/>
          <w:lang w:val="en-US"/>
        </w:rPr>
        <w:t xml:space="preserve">' </w:t>
      </w:r>
      <w:r>
        <w:rPr>
          <w:rFonts w:ascii="Courier New" w:hAnsi="Courier New" w:cs="Courier New"/>
          <w:i/>
          <w:iCs/>
          <w:color w:val="17C6A3"/>
          <w:sz w:val="20"/>
          <w:szCs w:val="20"/>
          <w:highlight w:val="darkCyan"/>
        </w:rPr>
        <w:t>| '</w:t>
      </w:r>
      <w:r>
        <w:rPr>
          <w:rFonts w:ascii="Courier New" w:hAnsi="Courier New" w:cs="Courier New"/>
          <w:color w:val="D9E8F7"/>
          <w:sz w:val="20"/>
          <w:szCs w:val="20"/>
          <w:highlight w:val="darkCyan"/>
        </w:rPr>
        <w:t>. \</w:t>
      </w:r>
      <w:proofErr w:type="spellStart"/>
      <w:proofErr w:type="gramStart"/>
      <w:r>
        <w:rPr>
          <w:rFonts w:ascii="Courier New" w:hAnsi="Courier New" w:cs="Courier New"/>
          <w:color w:val="D9E8F7"/>
          <w:sz w:val="20"/>
          <w:szCs w:val="20"/>
          <w:highlight w:val="darkCyan"/>
        </w:rPr>
        <w:t>Request</w:t>
      </w:r>
      <w:proofErr w:type="spellEnd"/>
      <w:r>
        <w:rPr>
          <w:rFonts w:ascii="Courier New" w:hAnsi="Courier New" w:cs="Courier New"/>
          <w:color w:val="D9E8F7"/>
          <w:sz w:val="20"/>
          <w:szCs w:val="20"/>
          <w:highlight w:val="darkCyan"/>
        </w:rPr>
        <w:t>::</w:t>
      </w:r>
      <w:proofErr w:type="spellStart"/>
      <w:proofErr w:type="gramEnd"/>
      <w:r>
        <w:rPr>
          <w:rFonts w:ascii="Courier New" w:hAnsi="Courier New" w:cs="Courier New"/>
          <w:i/>
          <w:iCs/>
          <w:color w:val="1EB540"/>
          <w:sz w:val="20"/>
          <w:szCs w:val="20"/>
          <w:highlight w:val="darkCyan"/>
        </w:rPr>
        <w:t>getClientIp</w:t>
      </w:r>
      <w:proofErr w:type="spellEnd"/>
      <w:r>
        <w:rPr>
          <w:rFonts w:ascii="Courier New" w:hAnsi="Courier New" w:cs="Courier New"/>
          <w:color w:val="D9E8F7"/>
          <w:sz w:val="20"/>
          <w:szCs w:val="20"/>
          <w:highlight w:val="darkCyan"/>
        </w:rPr>
        <w:t>());</w:t>
      </w:r>
    </w:p>
    <w:p w:rsidR="00762A27" w:rsidRDefault="00762A27" w:rsidP="00296F8E">
      <w:pPr>
        <w:spacing w:after="0"/>
        <w:rPr>
          <w:b/>
        </w:rPr>
      </w:pPr>
    </w:p>
    <w:p w:rsidR="00296F8E" w:rsidRPr="00EF579A" w:rsidRDefault="00296F8E" w:rsidP="00296F8E">
      <w:pPr>
        <w:spacing w:after="0"/>
        <w:rPr>
          <w:b/>
        </w:rPr>
      </w:pPr>
      <w:r w:rsidRPr="00EF579A">
        <w:rPr>
          <w:b/>
        </w:rPr>
        <w:t>Variáveis:</w:t>
      </w:r>
    </w:p>
    <w:p w:rsidR="00296F8E" w:rsidRPr="00EF579A" w:rsidRDefault="00296F8E" w:rsidP="00296F8E">
      <w:pPr>
        <w:spacing w:after="0"/>
        <w:rPr>
          <w:b/>
        </w:rPr>
      </w:pPr>
    </w:p>
    <w:p w:rsidR="00296F8E" w:rsidRPr="00EF579A" w:rsidRDefault="00296F8E" w:rsidP="00296F8E">
      <w:pPr>
        <w:pStyle w:val="PargrafodaLista"/>
        <w:numPr>
          <w:ilvl w:val="0"/>
          <w:numId w:val="2"/>
        </w:numPr>
        <w:spacing w:after="0"/>
        <w:rPr>
          <w:b/>
        </w:rPr>
      </w:pPr>
      <w:r w:rsidRPr="00EF579A">
        <w:rPr>
          <w:b/>
        </w:rPr>
        <w:t>Sintaxe:</w:t>
      </w:r>
    </w:p>
    <w:p w:rsidR="00296F8E" w:rsidRDefault="00296F8E" w:rsidP="00296F8E">
      <w:pPr>
        <w:pStyle w:val="PargrafodaLista"/>
        <w:numPr>
          <w:ilvl w:val="1"/>
          <w:numId w:val="2"/>
        </w:numPr>
        <w:spacing w:after="0"/>
      </w:pPr>
      <w:r>
        <w:t>As variáveis devem ser minúsculas. Caso seja palavra composta, deve-se utilizar '_'.</w:t>
      </w:r>
    </w:p>
    <w:p w:rsidR="00296F8E" w:rsidRPr="00296F8E" w:rsidRDefault="00296F8E" w:rsidP="00296F8E">
      <w:pPr>
        <w:spacing w:after="0"/>
        <w:ind w:left="444" w:firstLine="708"/>
        <w:rPr>
          <w:rFonts w:cs="Miriam Fixed"/>
        </w:rPr>
      </w:pPr>
      <w:r>
        <w:t xml:space="preserve">Ex.: </w:t>
      </w:r>
      <w:proofErr w:type="spellStart"/>
      <w:r w:rsidRPr="00296F8E">
        <w:rPr>
          <w:rFonts w:ascii="Courier New" w:hAnsi="Courier New" w:cs="Courier New"/>
          <w:sz w:val="20"/>
          <w:szCs w:val="20"/>
        </w:rPr>
        <w:t>item_id</w:t>
      </w:r>
      <w:proofErr w:type="spellEnd"/>
    </w:p>
    <w:p w:rsidR="00296F8E" w:rsidRDefault="00296F8E" w:rsidP="00296F8E">
      <w:pPr>
        <w:spacing w:after="0"/>
      </w:pPr>
    </w:p>
    <w:p w:rsidR="00296F8E" w:rsidRPr="00EF579A" w:rsidRDefault="00296F8E" w:rsidP="00296F8E">
      <w:pPr>
        <w:spacing w:after="0"/>
        <w:rPr>
          <w:b/>
        </w:rPr>
      </w:pPr>
      <w:r w:rsidRPr="00EF579A">
        <w:rPr>
          <w:b/>
        </w:rPr>
        <w:t>Métodos:</w:t>
      </w:r>
    </w:p>
    <w:p w:rsidR="00296F8E" w:rsidRDefault="00296F8E" w:rsidP="00296F8E">
      <w:pPr>
        <w:spacing w:after="0"/>
      </w:pPr>
    </w:p>
    <w:p w:rsidR="00296F8E" w:rsidRPr="00EF579A" w:rsidRDefault="00296F8E" w:rsidP="00296F8E">
      <w:pPr>
        <w:pStyle w:val="PargrafodaLista"/>
        <w:numPr>
          <w:ilvl w:val="0"/>
          <w:numId w:val="3"/>
        </w:numPr>
        <w:spacing w:after="0"/>
        <w:ind w:left="720"/>
        <w:rPr>
          <w:b/>
        </w:rPr>
      </w:pPr>
      <w:r w:rsidRPr="00EF579A">
        <w:rPr>
          <w:b/>
        </w:rPr>
        <w:t>Sintaxe:</w:t>
      </w:r>
    </w:p>
    <w:p w:rsidR="00296F8E" w:rsidRDefault="00296F8E" w:rsidP="00296F8E">
      <w:pPr>
        <w:pStyle w:val="PargrafodaLista"/>
        <w:numPr>
          <w:ilvl w:val="1"/>
          <w:numId w:val="3"/>
        </w:numPr>
        <w:spacing w:after="0"/>
        <w:ind w:left="1152"/>
      </w:pPr>
      <w:r>
        <w:t xml:space="preserve">Os métodos devem começar com letra minúscula e caso seja palavra composta, utilizar </w:t>
      </w:r>
      <w:r w:rsidRPr="00296F8E">
        <w:rPr>
          <w:i/>
        </w:rPr>
        <w:t>'</w:t>
      </w:r>
      <w:proofErr w:type="spellStart"/>
      <w:r w:rsidRPr="00296F8E">
        <w:rPr>
          <w:i/>
        </w:rPr>
        <w:t>camel</w:t>
      </w:r>
      <w:proofErr w:type="spellEnd"/>
      <w:r w:rsidRPr="00296F8E">
        <w:rPr>
          <w:i/>
        </w:rPr>
        <w:t xml:space="preserve"> case'</w:t>
      </w:r>
      <w:r>
        <w:t>.</w:t>
      </w:r>
    </w:p>
    <w:p w:rsidR="00296F8E" w:rsidRPr="00296F8E" w:rsidRDefault="00296F8E" w:rsidP="00296F8E">
      <w:pPr>
        <w:spacing w:after="0"/>
        <w:ind w:left="444" w:firstLine="708"/>
        <w:rPr>
          <w:rFonts w:ascii="Courier New" w:hAnsi="Courier New" w:cs="Courier New"/>
        </w:rPr>
      </w:pPr>
      <w:r>
        <w:t xml:space="preserve">Ex.: </w:t>
      </w:r>
      <w:proofErr w:type="spellStart"/>
      <w:r w:rsidRPr="00296F8E">
        <w:rPr>
          <w:rFonts w:ascii="Courier New" w:hAnsi="Courier New" w:cs="Courier New"/>
          <w:sz w:val="20"/>
          <w:szCs w:val="20"/>
        </w:rPr>
        <w:t>metodoItem</w:t>
      </w:r>
      <w:proofErr w:type="spellEnd"/>
      <w:r w:rsidRPr="00296F8E">
        <w:rPr>
          <w:rFonts w:ascii="Courier New" w:hAnsi="Courier New" w:cs="Courier New"/>
          <w:sz w:val="20"/>
          <w:szCs w:val="20"/>
        </w:rPr>
        <w:t>();</w:t>
      </w:r>
    </w:p>
    <w:p w:rsidR="00296F8E" w:rsidRDefault="00296F8E" w:rsidP="00296F8E">
      <w:pPr>
        <w:spacing w:after="0"/>
      </w:pPr>
    </w:p>
    <w:p w:rsidR="00296F8E" w:rsidRDefault="00296F8E" w:rsidP="00296F8E">
      <w:pPr>
        <w:spacing w:after="0"/>
      </w:pPr>
    </w:p>
    <w:p w:rsidR="00296F8E" w:rsidRPr="00EF579A" w:rsidRDefault="00296F8E" w:rsidP="00296F8E">
      <w:pPr>
        <w:spacing w:after="0"/>
        <w:rPr>
          <w:b/>
        </w:rPr>
      </w:pPr>
      <w:r w:rsidRPr="00EF579A">
        <w:rPr>
          <w:b/>
        </w:rPr>
        <w:t>SQL:</w:t>
      </w:r>
    </w:p>
    <w:p w:rsidR="00296F8E" w:rsidRPr="00EF579A" w:rsidRDefault="00296F8E" w:rsidP="00296F8E">
      <w:pPr>
        <w:spacing w:after="0"/>
        <w:rPr>
          <w:b/>
        </w:rPr>
      </w:pPr>
    </w:p>
    <w:p w:rsidR="00296F8E" w:rsidRPr="00EF579A" w:rsidRDefault="00296F8E" w:rsidP="00296F8E">
      <w:pPr>
        <w:pStyle w:val="PargrafodaLista"/>
        <w:numPr>
          <w:ilvl w:val="0"/>
          <w:numId w:val="4"/>
        </w:numPr>
        <w:spacing w:after="0"/>
        <w:rPr>
          <w:b/>
        </w:rPr>
      </w:pPr>
      <w:r w:rsidRPr="00EF579A">
        <w:rPr>
          <w:b/>
        </w:rPr>
        <w:t>Sintaxe:</w:t>
      </w:r>
    </w:p>
    <w:p w:rsidR="00296F8E" w:rsidRDefault="00DC7CD9" w:rsidP="00296F8E">
      <w:pPr>
        <w:pStyle w:val="PargrafodaLista"/>
        <w:numPr>
          <w:ilvl w:val="1"/>
          <w:numId w:val="4"/>
        </w:numPr>
        <w:spacing w:after="0"/>
      </w:pPr>
      <w:r>
        <w:t>D</w:t>
      </w:r>
      <w:r w:rsidR="00296F8E">
        <w:t>evem ser escritos em maiúsculos.</w:t>
      </w:r>
    </w:p>
    <w:p w:rsidR="00DC7CD9" w:rsidRDefault="00DC7CD9" w:rsidP="00296F8E">
      <w:pPr>
        <w:pStyle w:val="PargrafodaLista"/>
        <w:numPr>
          <w:ilvl w:val="1"/>
          <w:numId w:val="4"/>
        </w:numPr>
        <w:spacing w:after="0"/>
      </w:pPr>
      <w:r>
        <w:t>Quebrar linha para cada campo ou parâmetro.</w:t>
      </w:r>
    </w:p>
    <w:p w:rsidR="00296F8E" w:rsidRDefault="00296F8E" w:rsidP="00296F8E">
      <w:pPr>
        <w:spacing w:after="0"/>
      </w:pPr>
    </w:p>
    <w:p w:rsidR="00296F8E" w:rsidRPr="00EF579A" w:rsidRDefault="00296F8E" w:rsidP="00296F8E">
      <w:pPr>
        <w:pStyle w:val="PargrafodaLista"/>
        <w:numPr>
          <w:ilvl w:val="0"/>
          <w:numId w:val="4"/>
        </w:numPr>
        <w:spacing w:after="0"/>
        <w:rPr>
          <w:b/>
        </w:rPr>
      </w:pPr>
      <w:r w:rsidRPr="00EF579A">
        <w:rPr>
          <w:b/>
        </w:rPr>
        <w:t>Semântica:</w:t>
      </w:r>
    </w:p>
    <w:p w:rsidR="00296F8E" w:rsidRDefault="00296F8E" w:rsidP="00296F8E">
      <w:pPr>
        <w:pStyle w:val="PargrafodaLista"/>
        <w:numPr>
          <w:ilvl w:val="1"/>
          <w:numId w:val="4"/>
        </w:numPr>
        <w:spacing w:after="0"/>
      </w:pPr>
      <w:r>
        <w:t>Não utilizar '*' nas consultas.</w:t>
      </w:r>
    </w:p>
    <w:p w:rsidR="00296F8E" w:rsidRDefault="00EF579A" w:rsidP="00296F8E">
      <w:pPr>
        <w:pStyle w:val="PargrafodaLista"/>
        <w:numPr>
          <w:ilvl w:val="1"/>
          <w:numId w:val="4"/>
        </w:num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5D868" wp14:editId="619BF807">
                <wp:simplePos x="0" y="0"/>
                <wp:positionH relativeFrom="page">
                  <wp:posOffset>819150</wp:posOffset>
                </wp:positionH>
                <wp:positionV relativeFrom="paragraph">
                  <wp:posOffset>302260</wp:posOffset>
                </wp:positionV>
                <wp:extent cx="5391150" cy="3152775"/>
                <wp:effectExtent l="0" t="0" r="19050" b="28575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152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/>
                              <w:ind w:left="444" w:firstLine="708"/>
                            </w:pPr>
                            <w:r>
                              <w:t xml:space="preserve">Ex.: </w:t>
                            </w:r>
                          </w:p>
                          <w:p w:rsidR="00EF579A" w:rsidRDefault="00EF579A" w:rsidP="00EF579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708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$sql1 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>'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2124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>insert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>into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 xml:space="preserve"> TBORCAMENTO_ITEM (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2124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>ORCAMENTO_ID,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2124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</w:rPr>
                              <w:t>PRODUTO_ID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1416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values ( 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2124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orc_id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2124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prod_id</w:t>
                            </w:r>
                            <w:proofErr w:type="spellEnd"/>
                          </w:p>
                          <w:p w:rsidR="00EF579A" w:rsidRPr="00EF579A" w:rsidRDefault="00EF579A" w:rsidP="00EF579A">
                            <w:pPr>
                              <w:spacing w:after="0"/>
                              <w:ind w:left="1416" w:firstLine="708"/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EF579A" w:rsidRPr="00296F8E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  <w:t>'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EF579A" w:rsidRPr="00296F8E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F579A" w:rsidRPr="00296F8E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 xml:space="preserve">$args1 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EF579A">
                              <w:rPr>
                                <w:rFonts w:ascii="Courier New" w:hAnsi="Courier New" w:cs="Courier New"/>
                                <w:color w:val="9CC2E5" w:themeColor="accent1" w:themeTint="99"/>
                                <w:sz w:val="20"/>
                                <w:szCs w:val="20"/>
                                <w:lang w:val="en-US"/>
                              </w:rPr>
                              <w:t>array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</w:p>
                          <w:p w:rsidR="00EF579A" w:rsidRPr="00296F8E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  <w:t>':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orc_id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=&gt; </w:t>
                            </w:r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$</w:t>
                            </w:r>
                            <w:proofErr w:type="spellStart"/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obj</w:t>
                            </w:r>
                            <w:proofErr w:type="spellEnd"/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-&gt;</w:t>
                            </w:r>
                            <w:proofErr w:type="spellStart"/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getOrcamentoId</w:t>
                            </w:r>
                            <w:proofErr w:type="spellEnd"/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()[</w:t>
                            </w:r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$</w:t>
                            </w:r>
                            <w:proofErr w:type="spellStart"/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],</w:t>
                            </w:r>
                          </w:p>
                          <w:p w:rsidR="00EF579A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ab/>
                              <w:t>':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prod_id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FFFF00"/>
                                <w:sz w:val="20"/>
                                <w:szCs w:val="20"/>
                                <w:lang w:val="en-US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296C59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=&gt;</w:t>
                            </w:r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 xml:space="preserve"> $</w:t>
                            </w:r>
                            <w:proofErr w:type="spellStart"/>
                            <w:r w:rsidRPr="00296C59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  <w:lang w:val="en-US"/>
                              </w:rPr>
                              <w:t>prod_id</w:t>
                            </w:r>
                            <w:proofErr w:type="spellEnd"/>
                          </w:p>
                          <w:p w:rsidR="00EF579A" w:rsidRPr="00EF579A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110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110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  <w:t>);</w:t>
                            </w:r>
                          </w:p>
                          <w:p w:rsidR="00EF579A" w:rsidRPr="00E110D7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F579A" w:rsidRPr="00296F8E" w:rsidRDefault="00EF579A" w:rsidP="00EF579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110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110D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>$</w:t>
                            </w:r>
                            <w:proofErr w:type="spellStart"/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>con</w:t>
                            </w:r>
                            <w:proofErr w:type="spellEnd"/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>-&gt;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execute(</w:t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>$sql1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F579A">
                              <w:rPr>
                                <w:rFonts w:ascii="Courier New" w:hAnsi="Courier New" w:cs="Courier New"/>
                                <w:color w:val="ED7D31" w:themeColor="accent2"/>
                                <w:sz w:val="20"/>
                                <w:szCs w:val="20"/>
                              </w:rPr>
                              <w:t>$args1</w:t>
                            </w:r>
                            <w:r w:rsidRPr="00296F8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EF579A" w:rsidRDefault="00EF5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5D8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4.5pt;margin-top:23.8pt;width:424.5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" fillcolor="black [3200]" strokecolor="black [1600]" strokeweight="1pt">
                <v:textbox>
                  <w:txbxContent>
                    <w:p w:rsidR="00EF579A" w:rsidRDefault="00EF579A" w:rsidP="00EF579A">
                      <w:pPr>
                        <w:spacing w:after="0"/>
                        <w:ind w:left="444" w:firstLine="708"/>
                      </w:pPr>
                      <w:r>
                        <w:t xml:space="preserve">Ex.: </w:t>
                      </w:r>
                    </w:p>
                    <w:p w:rsidR="00EF579A" w:rsidRDefault="00EF579A" w:rsidP="00EF579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708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 xml:space="preserve">$sql1 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= </w:t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>'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2124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</w:pP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>insert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>into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 xml:space="preserve"> TBORCAMENTO_ITEM (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2124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>ORCAMENTO_ID,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2124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</w:rPr>
                        <w:t>PRODUTO_ID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1416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  <w:t xml:space="preserve">values ( 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2124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: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orc_id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</w:p>
                    <w:p w:rsidR="00EF579A" w:rsidRPr="00EF579A" w:rsidRDefault="00EF579A" w:rsidP="00EF579A">
                      <w:pPr>
                        <w:spacing w:after="0"/>
                        <w:ind w:left="2124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: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prod_id</w:t>
                      </w:r>
                      <w:proofErr w:type="spellEnd"/>
                    </w:p>
                    <w:p w:rsidR="00EF579A" w:rsidRPr="00EF579A" w:rsidRDefault="00EF579A" w:rsidP="00EF579A">
                      <w:pPr>
                        <w:spacing w:after="0"/>
                        <w:ind w:left="1416" w:firstLine="708"/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EF579A" w:rsidRPr="00296F8E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  <w:t>'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EF579A" w:rsidRPr="00296F8E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F579A" w:rsidRPr="00296F8E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 xml:space="preserve">$args1 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= </w:t>
                      </w:r>
                      <w:proofErr w:type="gramStart"/>
                      <w:r w:rsidRPr="00EF579A">
                        <w:rPr>
                          <w:rFonts w:ascii="Courier New" w:hAnsi="Courier New" w:cs="Courier New"/>
                          <w:color w:val="9CC2E5" w:themeColor="accent1" w:themeTint="99"/>
                          <w:sz w:val="20"/>
                          <w:szCs w:val="20"/>
                          <w:lang w:val="en-US"/>
                        </w:rPr>
                        <w:t>array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End"/>
                    </w:p>
                    <w:p w:rsidR="00EF579A" w:rsidRPr="00296F8E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  <w:t>':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orc_id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'</w:t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=&gt; </w:t>
                      </w:r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$</w:t>
                      </w:r>
                      <w:proofErr w:type="spellStart"/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obj</w:t>
                      </w:r>
                      <w:proofErr w:type="spellEnd"/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-&gt;</w:t>
                      </w:r>
                      <w:proofErr w:type="spellStart"/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getOrcamentoId</w:t>
                      </w:r>
                      <w:proofErr w:type="spellEnd"/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()[</w:t>
                      </w:r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$</w:t>
                      </w:r>
                      <w:proofErr w:type="spellStart"/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],</w:t>
                      </w:r>
                    </w:p>
                    <w:p w:rsidR="00EF579A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ab/>
                        <w:t>':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prod_id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FFFF00"/>
                          <w:sz w:val="20"/>
                          <w:szCs w:val="20"/>
                          <w:lang w:val="en-US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296C59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=&gt;</w:t>
                      </w:r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 xml:space="preserve"> $</w:t>
                      </w:r>
                      <w:proofErr w:type="spellStart"/>
                      <w:r w:rsidRPr="00296C59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  <w:lang w:val="en-US"/>
                        </w:rPr>
                        <w:t>prod_id</w:t>
                      </w:r>
                      <w:proofErr w:type="spellEnd"/>
                    </w:p>
                    <w:p w:rsidR="00EF579A" w:rsidRPr="00EF579A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E110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110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  <w:t>);</w:t>
                      </w:r>
                    </w:p>
                    <w:p w:rsidR="00EF579A" w:rsidRPr="00E110D7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F579A" w:rsidRPr="00296F8E" w:rsidRDefault="00EF579A" w:rsidP="00EF579A">
                      <w:pPr>
                        <w:spacing w:after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110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110D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>$</w:t>
                      </w:r>
                      <w:proofErr w:type="spellStart"/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>con</w:t>
                      </w:r>
                      <w:proofErr w:type="spellEnd"/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>-&gt;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execute(</w:t>
                      </w:r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>$sql1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r w:rsidRPr="00EF579A">
                        <w:rPr>
                          <w:rFonts w:ascii="Courier New" w:hAnsi="Courier New" w:cs="Courier New"/>
                          <w:color w:val="ED7D31" w:themeColor="accent2"/>
                          <w:sz w:val="20"/>
                          <w:szCs w:val="20"/>
                        </w:rPr>
                        <w:t>$args1</w:t>
                      </w:r>
                      <w:r w:rsidRPr="00296F8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EF579A" w:rsidRDefault="00EF579A"/>
                  </w:txbxContent>
                </v:textbox>
                <w10:wrap type="topAndBottom" anchorx="page"/>
              </v:shape>
            </w:pict>
          </mc:Fallback>
        </mc:AlternateContent>
      </w:r>
      <w:r w:rsidR="00296F8E">
        <w:t xml:space="preserve">Utilizar parâmetros separados do </w:t>
      </w:r>
      <w:proofErr w:type="spellStart"/>
      <w:r w:rsidR="00296F8E">
        <w:t>sql</w:t>
      </w:r>
      <w:proofErr w:type="spellEnd"/>
      <w:r w:rsidR="00296F8E">
        <w:t>.</w:t>
      </w:r>
    </w:p>
    <w:p w:rsidR="00360E92" w:rsidRDefault="00360E92" w:rsidP="00296F8E">
      <w:pPr>
        <w:pStyle w:val="PargrafodaLista"/>
        <w:numPr>
          <w:ilvl w:val="1"/>
          <w:numId w:val="4"/>
        </w:numPr>
        <w:spacing w:after="0"/>
      </w:pPr>
      <w:r>
        <w:t xml:space="preserve">Utilizar </w:t>
      </w:r>
      <w:proofErr w:type="spellStart"/>
      <w:r w:rsidRPr="00360E92">
        <w:rPr>
          <w:rFonts w:ascii="Courier New" w:hAnsi="Courier New" w:cs="Courier New"/>
          <w:sz w:val="20"/>
          <w:szCs w:val="20"/>
        </w:rPr>
        <w:t>first</w:t>
      </w:r>
      <w:proofErr w:type="spellEnd"/>
      <w:r w:rsidRPr="00360E92"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</w:rPr>
        <w:t>em consultas que devem retornar apenas 1 registro.</w:t>
      </w:r>
    </w:p>
    <w:p w:rsidR="00296F8E" w:rsidRDefault="00296F8E" w:rsidP="00296F8E">
      <w:pPr>
        <w:spacing w:after="0"/>
      </w:pPr>
    </w:p>
    <w:p w:rsidR="00296F8E" w:rsidRDefault="00296F8E" w:rsidP="00296F8E">
      <w:pPr>
        <w:spacing w:after="0"/>
      </w:pPr>
    </w:p>
    <w:p w:rsidR="00296F8E" w:rsidRDefault="00296F8E" w:rsidP="00296F8E">
      <w:pPr>
        <w:spacing w:after="0"/>
      </w:pPr>
    </w:p>
    <w:p w:rsidR="00855BD2" w:rsidRPr="00220B49" w:rsidRDefault="00220B49" w:rsidP="00296F8E">
      <w:pPr>
        <w:spacing w:after="0"/>
        <w:rPr>
          <w:b/>
        </w:rPr>
      </w:pPr>
      <w:r w:rsidRPr="00220B49">
        <w:rPr>
          <w:b/>
        </w:rPr>
        <w:t>CSS</w:t>
      </w:r>
    </w:p>
    <w:p w:rsidR="00296F8E" w:rsidRPr="00A57EEE" w:rsidRDefault="00296F8E" w:rsidP="00296F8E">
      <w:pPr>
        <w:spacing w:after="0"/>
      </w:pPr>
      <w:r w:rsidRPr="00A57EEE">
        <w:t xml:space="preserve">- </w:t>
      </w:r>
      <w:r w:rsidR="00220B49" w:rsidRPr="00A57EEE">
        <w:t>U</w:t>
      </w:r>
      <w:r w:rsidRPr="00A57EEE">
        <w:t xml:space="preserve">tilizar CSS </w:t>
      </w:r>
      <w:r w:rsidR="00220B49" w:rsidRPr="00A57EEE">
        <w:rPr>
          <w:i/>
        </w:rPr>
        <w:t>externo</w:t>
      </w:r>
      <w:r w:rsidR="00220B49" w:rsidRPr="00A57EEE">
        <w:t>. Nunca</w:t>
      </w:r>
      <w:r w:rsidRPr="00A57EEE">
        <w:t xml:space="preserve"> utilizar </w:t>
      </w:r>
      <w:proofErr w:type="spellStart"/>
      <w:r w:rsidRPr="00A57EEE">
        <w:rPr>
          <w:i/>
        </w:rPr>
        <w:t>inline</w:t>
      </w:r>
      <w:proofErr w:type="spellEnd"/>
      <w:r w:rsidRPr="00A57EEE">
        <w:t>.</w:t>
      </w:r>
    </w:p>
    <w:p w:rsidR="006807B9" w:rsidRDefault="006807B9" w:rsidP="00296F8E">
      <w:pPr>
        <w:spacing w:after="0"/>
      </w:pPr>
      <w:r>
        <w:t>- Quand</w:t>
      </w:r>
      <w:r w:rsidRPr="006807B9">
        <w:t xml:space="preserve">o for classe geral, colocar o nome do elemento. Ex.: </w:t>
      </w:r>
      <w:r w:rsidRPr="006807B9">
        <w:rPr>
          <w:i/>
        </w:rPr>
        <w:t>input-menor</w:t>
      </w:r>
    </w:p>
    <w:p w:rsidR="006C17BF" w:rsidRDefault="006C17BF" w:rsidP="00296F8E">
      <w:pPr>
        <w:spacing w:after="0"/>
        <w:rPr>
          <w:i/>
        </w:rPr>
      </w:pPr>
      <w:r>
        <w:t xml:space="preserve">- Utilizar </w:t>
      </w:r>
      <w:proofErr w:type="spellStart"/>
      <w:r>
        <w:rPr>
          <w:i/>
        </w:rPr>
        <w:t>Sass</w:t>
      </w:r>
      <w:proofErr w:type="spellEnd"/>
      <w:r>
        <w:rPr>
          <w:i/>
        </w:rPr>
        <w:t>.</w:t>
      </w:r>
    </w:p>
    <w:p w:rsidR="00DB3B1B" w:rsidRPr="00DB3B1B" w:rsidRDefault="00DB3B1B" w:rsidP="00296F8E">
      <w:pPr>
        <w:spacing w:after="0"/>
      </w:pPr>
      <w:r>
        <w:t>- Dividir CSS para cada objeto, sempre que necessário.</w:t>
      </w:r>
    </w:p>
    <w:p w:rsidR="00220B49" w:rsidRDefault="00220B49" w:rsidP="00296F8E">
      <w:pPr>
        <w:spacing w:after="0"/>
      </w:pPr>
    </w:p>
    <w:p w:rsidR="00220B49" w:rsidRDefault="00220B49" w:rsidP="00296F8E">
      <w:pPr>
        <w:spacing w:after="0"/>
      </w:pPr>
    </w:p>
    <w:p w:rsidR="00220B49" w:rsidRDefault="00220B49" w:rsidP="00296F8E">
      <w:pPr>
        <w:spacing w:after="0"/>
        <w:rPr>
          <w:b/>
        </w:rPr>
      </w:pPr>
      <w:r w:rsidRPr="006807B9">
        <w:rPr>
          <w:b/>
        </w:rPr>
        <w:t>JS</w:t>
      </w:r>
    </w:p>
    <w:p w:rsidR="006807B9" w:rsidRDefault="006807B9" w:rsidP="006807B9">
      <w:pPr>
        <w:spacing w:after="0"/>
      </w:pPr>
      <w:r>
        <w:t xml:space="preserve">- Utilizar JS </w:t>
      </w:r>
      <w:r w:rsidRPr="00220B49">
        <w:rPr>
          <w:i/>
        </w:rPr>
        <w:t>externo</w:t>
      </w:r>
      <w:r>
        <w:t xml:space="preserve">. Nunca utilizar </w:t>
      </w:r>
      <w:proofErr w:type="spellStart"/>
      <w:r w:rsidRPr="00220B49">
        <w:rPr>
          <w:i/>
        </w:rPr>
        <w:t>inline</w:t>
      </w:r>
      <w:proofErr w:type="spellEnd"/>
      <w:r>
        <w:t>.</w:t>
      </w:r>
    </w:p>
    <w:p w:rsidR="006C17BF" w:rsidRDefault="006C17BF" w:rsidP="006807B9">
      <w:pPr>
        <w:spacing w:after="0"/>
      </w:pPr>
      <w:r>
        <w:t>- Utilizar funções, evitando o uso de scripts soltos.</w:t>
      </w:r>
    </w:p>
    <w:p w:rsidR="006C17BF" w:rsidRDefault="006C17BF" w:rsidP="006807B9">
      <w:pPr>
        <w:spacing w:after="0"/>
      </w:pPr>
      <w:r>
        <w:t>- Dividir scripts para cada objeto.</w:t>
      </w:r>
    </w:p>
    <w:p w:rsidR="006807B9" w:rsidRDefault="006807B9" w:rsidP="00296F8E">
      <w:pPr>
        <w:spacing w:after="0"/>
        <w:rPr>
          <w:b/>
        </w:rPr>
      </w:pPr>
    </w:p>
    <w:p w:rsidR="006807B9" w:rsidRDefault="006807B9" w:rsidP="00296F8E">
      <w:pPr>
        <w:spacing w:after="0"/>
        <w:rPr>
          <w:b/>
        </w:rPr>
      </w:pPr>
    </w:p>
    <w:p w:rsidR="006807B9" w:rsidRDefault="006807B9" w:rsidP="00296F8E">
      <w:pPr>
        <w:spacing w:after="0"/>
        <w:rPr>
          <w:b/>
        </w:rPr>
      </w:pPr>
      <w:proofErr w:type="spellStart"/>
      <w:r>
        <w:rPr>
          <w:b/>
        </w:rPr>
        <w:t>View</w:t>
      </w:r>
      <w:proofErr w:type="spellEnd"/>
    </w:p>
    <w:p w:rsidR="00D427B1" w:rsidRDefault="006807B9" w:rsidP="00296F8E">
      <w:pPr>
        <w:spacing w:after="0"/>
      </w:pPr>
      <w:r>
        <w:t xml:space="preserve">- </w:t>
      </w:r>
      <w:r w:rsidR="00E110D7">
        <w:t>Nome</w:t>
      </w:r>
      <w:r w:rsidR="00526C80">
        <w:t>s</w:t>
      </w:r>
      <w:r w:rsidR="00E110D7">
        <w:t xml:space="preserve"> das classes</w:t>
      </w:r>
      <w:r w:rsidR="00526C80">
        <w:t xml:space="preserve"> (</w:t>
      </w:r>
      <w:proofErr w:type="spellStart"/>
      <w:r w:rsidR="00526C80">
        <w:rPr>
          <w:i/>
        </w:rPr>
        <w:t>class</w:t>
      </w:r>
      <w:proofErr w:type="spellEnd"/>
      <w:r w:rsidR="00526C80">
        <w:t>)</w:t>
      </w:r>
      <w:r w:rsidR="00E110D7">
        <w:t xml:space="preserve"> devem ser minúsculas e separadas por hífen. </w:t>
      </w:r>
    </w:p>
    <w:p w:rsidR="00E110D7" w:rsidRDefault="00E110D7" w:rsidP="00D427B1">
      <w:pPr>
        <w:spacing w:after="0"/>
        <w:ind w:firstLine="708"/>
        <w:rPr>
          <w:i/>
        </w:rPr>
      </w:pPr>
      <w:r w:rsidRPr="002B4C7B">
        <w:rPr>
          <w:b/>
        </w:rPr>
        <w:t>Ex.:</w:t>
      </w:r>
      <w:r>
        <w:t xml:space="preserve"> </w:t>
      </w:r>
      <w:r w:rsidRPr="00E110D7">
        <w:rPr>
          <w:i/>
        </w:rPr>
        <w:t>input-menor</w:t>
      </w:r>
    </w:p>
    <w:p w:rsidR="00D427B1" w:rsidRDefault="00526C80" w:rsidP="008208F9">
      <w:pPr>
        <w:spacing w:after="0"/>
      </w:pPr>
      <w:r>
        <w:t>- Nomes dos elementos (</w:t>
      </w:r>
      <w:proofErr w:type="spellStart"/>
      <w:r>
        <w:rPr>
          <w:i/>
        </w:rPr>
        <w:t>name</w:t>
      </w:r>
      <w:proofErr w:type="spellEnd"/>
      <w:r>
        <w:t xml:space="preserve">) devem ser minúsculas e separadas por </w:t>
      </w:r>
      <w:proofErr w:type="spellStart"/>
      <w:r>
        <w:t>underline</w:t>
      </w:r>
      <w:proofErr w:type="spellEnd"/>
      <w:r>
        <w:t xml:space="preserve">. </w:t>
      </w:r>
    </w:p>
    <w:p w:rsidR="008208F9" w:rsidRDefault="00526C80" w:rsidP="00D427B1">
      <w:pPr>
        <w:spacing w:after="0"/>
        <w:ind w:firstLine="708"/>
      </w:pPr>
      <w:r w:rsidRPr="002B4C7B">
        <w:rPr>
          <w:b/>
        </w:rPr>
        <w:t>Ex.:</w:t>
      </w:r>
      <w:r>
        <w:t xml:space="preserve"> </w:t>
      </w:r>
      <w:proofErr w:type="spellStart"/>
      <w:r w:rsidR="008208F9">
        <w:rPr>
          <w:i/>
        </w:rPr>
        <w:t>input_menor</w:t>
      </w:r>
      <w:proofErr w:type="spellEnd"/>
    </w:p>
    <w:p w:rsidR="00D427B1" w:rsidRDefault="008208F9" w:rsidP="00D427B1">
      <w:pPr>
        <w:spacing w:after="0"/>
      </w:pPr>
      <w:r>
        <w:t>- Nomes dos elementos (</w:t>
      </w:r>
      <w:proofErr w:type="spellStart"/>
      <w:r>
        <w:rPr>
          <w:i/>
        </w:rPr>
        <w:t>name</w:t>
      </w:r>
      <w:proofErr w:type="spellEnd"/>
      <w:r>
        <w:t>) do tipo</w:t>
      </w:r>
      <w:r w:rsidR="00D427B1">
        <w:t xml:space="preserve"> </w:t>
      </w:r>
      <w:proofErr w:type="spellStart"/>
      <w:r w:rsidR="00D427B1">
        <w:rPr>
          <w:i/>
        </w:rPr>
        <w:t>hidden</w:t>
      </w:r>
      <w:proofErr w:type="spellEnd"/>
      <w:r w:rsidR="00D427B1">
        <w:t xml:space="preserve"> devem ser minúsculas, separadas por </w:t>
      </w:r>
      <w:proofErr w:type="spellStart"/>
      <w:r w:rsidR="00D427B1">
        <w:t>underline</w:t>
      </w:r>
      <w:proofErr w:type="spellEnd"/>
      <w:r w:rsidR="00D427B1">
        <w:t xml:space="preserve"> e iniciadas com </w:t>
      </w:r>
      <w:proofErr w:type="spellStart"/>
      <w:r w:rsidR="00D427B1">
        <w:t>underline</w:t>
      </w:r>
      <w:proofErr w:type="spellEnd"/>
      <w:r w:rsidR="00D427B1">
        <w:t xml:space="preserve">.         </w:t>
      </w:r>
    </w:p>
    <w:p w:rsidR="008208F9" w:rsidRDefault="00D427B1" w:rsidP="00D427B1">
      <w:pPr>
        <w:spacing w:after="0"/>
        <w:ind w:firstLine="708"/>
        <w:rPr>
          <w:i/>
        </w:rPr>
      </w:pPr>
      <w:r w:rsidRPr="002B4C7B">
        <w:rPr>
          <w:b/>
        </w:rPr>
        <w:t>Ex.:</w:t>
      </w:r>
      <w:r>
        <w:t xml:space="preserve"> </w:t>
      </w:r>
      <w:r w:rsidRPr="00D427B1">
        <w:rPr>
          <w:i/>
        </w:rPr>
        <w:t>_</w:t>
      </w:r>
      <w:proofErr w:type="spellStart"/>
      <w:r w:rsidRPr="00D427B1">
        <w:rPr>
          <w:i/>
        </w:rPr>
        <w:t>input_menor</w:t>
      </w:r>
      <w:proofErr w:type="spellEnd"/>
    </w:p>
    <w:p w:rsidR="006C17BF" w:rsidRPr="006C17BF" w:rsidRDefault="006C17BF" w:rsidP="006C17BF">
      <w:pPr>
        <w:spacing w:after="0"/>
      </w:pPr>
      <w:r>
        <w:t xml:space="preserve">- Utilizar </w:t>
      </w:r>
      <w:proofErr w:type="spellStart"/>
      <w:r w:rsidRPr="006C17BF">
        <w:rPr>
          <w:i/>
        </w:rPr>
        <w:t>Bootstrap</w:t>
      </w:r>
      <w:proofErr w:type="spellEnd"/>
      <w:r>
        <w:t>.</w:t>
      </w:r>
    </w:p>
    <w:sectPr w:rsidR="006C17BF" w:rsidRPr="006C17BF" w:rsidSect="00296F8E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68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081CB5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A4F4A6C"/>
    <w:multiLevelType w:val="hybridMultilevel"/>
    <w:tmpl w:val="D0480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2F71"/>
    <w:multiLevelType w:val="hybridMultilevel"/>
    <w:tmpl w:val="E9B8EE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135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7C0D44E7"/>
    <w:multiLevelType w:val="hybridMultilevel"/>
    <w:tmpl w:val="3DFC4A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E"/>
    <w:rsid w:val="00074B94"/>
    <w:rsid w:val="000C5194"/>
    <w:rsid w:val="00220B49"/>
    <w:rsid w:val="00296C59"/>
    <w:rsid w:val="00296F8E"/>
    <w:rsid w:val="002A5391"/>
    <w:rsid w:val="002B4C7B"/>
    <w:rsid w:val="00360E92"/>
    <w:rsid w:val="003B0588"/>
    <w:rsid w:val="004E3A22"/>
    <w:rsid w:val="00526C80"/>
    <w:rsid w:val="006807B9"/>
    <w:rsid w:val="006C17BF"/>
    <w:rsid w:val="00762A27"/>
    <w:rsid w:val="008208F9"/>
    <w:rsid w:val="00855BD2"/>
    <w:rsid w:val="009479F0"/>
    <w:rsid w:val="00997FCF"/>
    <w:rsid w:val="00A57EEE"/>
    <w:rsid w:val="00B861D0"/>
    <w:rsid w:val="00BB75D5"/>
    <w:rsid w:val="00C17E08"/>
    <w:rsid w:val="00D427B1"/>
    <w:rsid w:val="00DB3B1B"/>
    <w:rsid w:val="00DC7CD9"/>
    <w:rsid w:val="00DF5F41"/>
    <w:rsid w:val="00E110D7"/>
    <w:rsid w:val="00EF579A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22BE-319D-43A7-BE69-D9011F2A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F8E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B05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TI6</dc:creator>
  <cp:keywords/>
  <dc:description/>
  <cp:lastModifiedBy>TI7</cp:lastModifiedBy>
  <cp:revision>23</cp:revision>
  <dcterms:created xsi:type="dcterms:W3CDTF">2016-02-05T16:36:00Z</dcterms:created>
  <dcterms:modified xsi:type="dcterms:W3CDTF">2016-02-18T19:05:00Z</dcterms:modified>
</cp:coreProperties>
</file>